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1105C" w14:textId="77777777" w:rsidR="00EE15FA" w:rsidRDefault="002B7C43">
      <w:pPr>
        <w:pStyle w:val="Heading2"/>
        <w:rPr>
          <w:sz w:val="8"/>
        </w:rPr>
      </w:pPr>
      <w:r>
        <w:rPr>
          <w:sz w:val="8"/>
        </w:rPr>
        <w:tab/>
      </w:r>
      <w:r>
        <w:rPr>
          <w:sz w:val="8"/>
        </w:rPr>
        <w:tab/>
      </w:r>
      <w:r>
        <w:rPr>
          <w:sz w:val="8"/>
        </w:rPr>
        <w:tab/>
      </w:r>
      <w:r>
        <w:rPr>
          <w:sz w:val="8"/>
        </w:rPr>
        <w:tab/>
      </w:r>
      <w:r>
        <w:rPr>
          <w:sz w:val="8"/>
        </w:rPr>
        <w:tab/>
      </w:r>
      <w:r>
        <w:rPr>
          <w:sz w:val="8"/>
        </w:rPr>
        <w:tab/>
      </w:r>
      <w:r>
        <w:rPr>
          <w:sz w:val="8"/>
        </w:rPr>
        <w:tab/>
      </w:r>
    </w:p>
    <w:tbl>
      <w:tblPr>
        <w:tblW w:w="10350" w:type="dxa"/>
        <w:tblInd w:w="18" w:type="dxa"/>
        <w:tblLayout w:type="fixed"/>
        <w:tblLook w:val="0000" w:firstRow="0" w:lastRow="0" w:firstColumn="0" w:lastColumn="0" w:noHBand="0" w:noVBand="0"/>
      </w:tblPr>
      <w:tblGrid>
        <w:gridCol w:w="4734"/>
        <w:gridCol w:w="5616"/>
      </w:tblGrid>
      <w:tr w:rsidR="00EE15FA" w14:paraId="609A2D1A" w14:textId="77777777" w:rsidTr="007D4A57">
        <w:trPr>
          <w:trHeight w:hRule="exact" w:val="160"/>
        </w:trPr>
        <w:tc>
          <w:tcPr>
            <w:tcW w:w="4734" w:type="dxa"/>
            <w:tcBorders>
              <w:top w:val="double" w:sz="4" w:space="0" w:color="auto"/>
            </w:tcBorders>
          </w:tcPr>
          <w:p w14:paraId="7E9D8C0F" w14:textId="77777777" w:rsidR="00EE15FA" w:rsidRDefault="00EE15FA">
            <w:pPr>
              <w:pStyle w:val="Footer"/>
              <w:widowControl w:val="0"/>
              <w:tabs>
                <w:tab w:val="clear" w:pos="4320"/>
                <w:tab w:val="clear" w:pos="8640"/>
              </w:tabs>
              <w:spacing w:line="280" w:lineRule="exact"/>
              <w:ind w:left="-90"/>
              <w:rPr>
                <w:rFonts w:ascii="Times" w:hAnsi="Times"/>
                <w:b/>
                <w:i/>
                <w:sz w:val="22"/>
              </w:rPr>
            </w:pPr>
          </w:p>
        </w:tc>
        <w:tc>
          <w:tcPr>
            <w:tcW w:w="5616" w:type="dxa"/>
            <w:tcBorders>
              <w:top w:val="double" w:sz="4" w:space="0" w:color="auto"/>
            </w:tcBorders>
          </w:tcPr>
          <w:p w14:paraId="7D13185A" w14:textId="77777777" w:rsidR="00EE15FA" w:rsidRDefault="00EE15FA">
            <w:pPr>
              <w:pStyle w:val="FootnoteText"/>
              <w:widowControl w:val="0"/>
              <w:spacing w:line="280" w:lineRule="exact"/>
              <w:rPr>
                <w:rFonts w:ascii="Times" w:hAnsi="Times"/>
                <w:sz w:val="22"/>
              </w:rPr>
            </w:pPr>
          </w:p>
        </w:tc>
      </w:tr>
      <w:tr w:rsidR="00EE15FA" w14:paraId="2B5BC8E6" w14:textId="77777777" w:rsidTr="007D4A57">
        <w:tc>
          <w:tcPr>
            <w:tcW w:w="4734" w:type="dxa"/>
          </w:tcPr>
          <w:p w14:paraId="15C13AC1" w14:textId="77777777" w:rsidR="00EE15FA" w:rsidRDefault="002B7C43">
            <w:pPr>
              <w:pStyle w:val="Footer"/>
              <w:widowControl w:val="0"/>
              <w:tabs>
                <w:tab w:val="clear" w:pos="4320"/>
                <w:tab w:val="clear" w:pos="8640"/>
              </w:tabs>
              <w:spacing w:line="280" w:lineRule="exact"/>
              <w:ind w:left="-90"/>
              <w:rPr>
                <w:rFonts w:ascii="Times" w:hAnsi="Times"/>
                <w:b/>
                <w:i/>
                <w:sz w:val="22"/>
              </w:rPr>
            </w:pPr>
            <w:r>
              <w:rPr>
                <w:rFonts w:ascii="Times" w:hAnsi="Times"/>
                <w:b/>
                <w:i/>
                <w:sz w:val="22"/>
              </w:rPr>
              <w:t>OWNER/AGENT</w:t>
            </w:r>
          </w:p>
        </w:tc>
        <w:tc>
          <w:tcPr>
            <w:tcW w:w="5616" w:type="dxa"/>
          </w:tcPr>
          <w:p w14:paraId="30F7BEB4" w14:textId="4FB171C7" w:rsidR="00EE15FA" w:rsidRDefault="00EC7B13">
            <w:pPr>
              <w:pStyle w:val="FootnoteText"/>
              <w:widowControl w:val="0"/>
              <w:spacing w:line="280" w:lineRule="exact"/>
              <w:rPr>
                <w:rFonts w:ascii="Times" w:hAnsi="Times"/>
                <w:sz w:val="22"/>
              </w:rPr>
            </w:pPr>
            <w:r>
              <w:rPr>
                <w:rFonts w:ascii="Times" w:hAnsi="Times"/>
                <w:sz w:val="22"/>
              </w:rPr>
              <w:t>Elizabeth Otto</w:t>
            </w:r>
          </w:p>
        </w:tc>
      </w:tr>
      <w:tr w:rsidR="00EE15FA" w14:paraId="7153459F" w14:textId="77777777" w:rsidTr="007D4A57">
        <w:tc>
          <w:tcPr>
            <w:tcW w:w="4734" w:type="dxa"/>
          </w:tcPr>
          <w:p w14:paraId="7B36DA4C" w14:textId="77777777" w:rsidR="00EE15FA" w:rsidRDefault="002B7C43">
            <w:pPr>
              <w:widowControl w:val="0"/>
              <w:spacing w:line="280" w:lineRule="exact"/>
              <w:ind w:left="90"/>
              <w:rPr>
                <w:sz w:val="22"/>
              </w:rPr>
            </w:pPr>
            <w:r>
              <w:rPr>
                <w:sz w:val="22"/>
              </w:rPr>
              <w:t>OWNER’S ID NR.</w:t>
            </w:r>
          </w:p>
        </w:tc>
        <w:tc>
          <w:tcPr>
            <w:tcW w:w="5616" w:type="dxa"/>
          </w:tcPr>
          <w:p w14:paraId="02617F0A" w14:textId="03EBF3CC" w:rsidR="00EE15FA" w:rsidRDefault="00EC7B13">
            <w:pPr>
              <w:widowControl w:val="0"/>
              <w:spacing w:line="280" w:lineRule="exact"/>
              <w:rPr>
                <w:sz w:val="22"/>
              </w:rPr>
            </w:pPr>
            <w:r>
              <w:rPr>
                <w:sz w:val="22"/>
              </w:rPr>
              <w:t>N/A</w:t>
            </w:r>
          </w:p>
        </w:tc>
      </w:tr>
      <w:tr w:rsidR="00EE15FA" w14:paraId="1F0835B5" w14:textId="77777777" w:rsidTr="007D4A57">
        <w:tc>
          <w:tcPr>
            <w:tcW w:w="4734" w:type="dxa"/>
          </w:tcPr>
          <w:p w14:paraId="22A2DE4D" w14:textId="77777777" w:rsidR="00EE15FA" w:rsidRDefault="002B7C43">
            <w:pPr>
              <w:widowControl w:val="0"/>
              <w:spacing w:line="280" w:lineRule="exact"/>
              <w:ind w:left="90"/>
              <w:rPr>
                <w:sz w:val="22"/>
              </w:rPr>
            </w:pPr>
            <w:r>
              <w:rPr>
                <w:sz w:val="22"/>
              </w:rPr>
              <w:t>DATE RECEIVED</w:t>
            </w:r>
          </w:p>
        </w:tc>
        <w:tc>
          <w:tcPr>
            <w:tcW w:w="5616" w:type="dxa"/>
          </w:tcPr>
          <w:p w14:paraId="5D36EBFD" w14:textId="097B3106" w:rsidR="00EE15FA" w:rsidRDefault="00EC7B13">
            <w:pPr>
              <w:widowControl w:val="0"/>
              <w:spacing w:line="280" w:lineRule="exact"/>
              <w:rPr>
                <w:sz w:val="22"/>
              </w:rPr>
            </w:pPr>
            <w:r>
              <w:rPr>
                <w:sz w:val="22"/>
              </w:rPr>
              <w:t>November 8</w:t>
            </w:r>
            <w:r w:rsidRPr="00EC7B13">
              <w:rPr>
                <w:sz w:val="22"/>
                <w:vertAlign w:val="superscript"/>
              </w:rPr>
              <w:t>th</w:t>
            </w:r>
            <w:r>
              <w:rPr>
                <w:sz w:val="22"/>
              </w:rPr>
              <w:t>, 2024</w:t>
            </w:r>
          </w:p>
        </w:tc>
      </w:tr>
      <w:tr w:rsidR="00EE15FA" w14:paraId="33272CA7" w14:textId="77777777" w:rsidTr="007D4A57">
        <w:tc>
          <w:tcPr>
            <w:tcW w:w="4734" w:type="dxa"/>
          </w:tcPr>
          <w:p w14:paraId="190130B5" w14:textId="77777777" w:rsidR="00EE15FA" w:rsidRDefault="002B7C43">
            <w:pPr>
              <w:pStyle w:val="Heading8"/>
              <w:spacing w:line="280" w:lineRule="exact"/>
              <w:ind w:left="-90"/>
            </w:pPr>
            <w:r>
              <w:t>EXAMINER</w:t>
            </w:r>
          </w:p>
        </w:tc>
        <w:tc>
          <w:tcPr>
            <w:tcW w:w="5616" w:type="dxa"/>
          </w:tcPr>
          <w:p w14:paraId="5DB63BF6" w14:textId="7F1D7DB3" w:rsidR="00EE15FA" w:rsidRDefault="00EC7B13">
            <w:pPr>
              <w:widowControl w:val="0"/>
              <w:spacing w:line="280" w:lineRule="exact"/>
              <w:rPr>
                <w:sz w:val="22"/>
              </w:rPr>
            </w:pPr>
            <w:r>
              <w:rPr>
                <w:sz w:val="22"/>
              </w:rPr>
              <w:t>Margaret Priest</w:t>
            </w:r>
          </w:p>
        </w:tc>
      </w:tr>
      <w:tr w:rsidR="00EE15FA" w14:paraId="011C5414" w14:textId="77777777" w:rsidTr="007D4A57">
        <w:tc>
          <w:tcPr>
            <w:tcW w:w="4734" w:type="dxa"/>
          </w:tcPr>
          <w:p w14:paraId="00E8C5CF" w14:textId="77777777" w:rsidR="00EE15FA" w:rsidRDefault="002B7C43">
            <w:pPr>
              <w:widowControl w:val="0"/>
              <w:spacing w:line="280" w:lineRule="exact"/>
              <w:ind w:left="90"/>
              <w:rPr>
                <w:sz w:val="22"/>
              </w:rPr>
            </w:pPr>
            <w:r>
              <w:rPr>
                <w:sz w:val="22"/>
              </w:rPr>
              <w:t>FACULTY SUPERVISOR(S)</w:t>
            </w:r>
          </w:p>
        </w:tc>
        <w:tc>
          <w:tcPr>
            <w:tcW w:w="5616" w:type="dxa"/>
          </w:tcPr>
          <w:p w14:paraId="7CF94015" w14:textId="3E1D948E" w:rsidR="00EE15FA" w:rsidRDefault="00EC7B13">
            <w:pPr>
              <w:widowControl w:val="0"/>
              <w:spacing w:line="280" w:lineRule="exact"/>
              <w:rPr>
                <w:sz w:val="22"/>
              </w:rPr>
            </w:pPr>
            <w:r>
              <w:rPr>
                <w:sz w:val="22"/>
              </w:rPr>
              <w:t>Emily Hamilton</w:t>
            </w:r>
          </w:p>
        </w:tc>
      </w:tr>
      <w:tr w:rsidR="00EE15FA" w14:paraId="3E8E1F55" w14:textId="77777777" w:rsidTr="007D4A57">
        <w:tc>
          <w:tcPr>
            <w:tcW w:w="4734" w:type="dxa"/>
          </w:tcPr>
          <w:p w14:paraId="36D2383E" w14:textId="77777777" w:rsidR="00EE15FA" w:rsidRDefault="002B7C43">
            <w:pPr>
              <w:widowControl w:val="0"/>
              <w:spacing w:line="280" w:lineRule="exact"/>
              <w:ind w:left="90"/>
              <w:rPr>
                <w:sz w:val="22"/>
              </w:rPr>
            </w:pPr>
            <w:r>
              <w:rPr>
                <w:sz w:val="22"/>
              </w:rPr>
              <w:t>DATE OF REPORT</w:t>
            </w:r>
          </w:p>
        </w:tc>
        <w:tc>
          <w:tcPr>
            <w:tcW w:w="5616" w:type="dxa"/>
          </w:tcPr>
          <w:p w14:paraId="39C4661C" w14:textId="0D3F1161" w:rsidR="00EE15FA" w:rsidRDefault="00EC7B13">
            <w:pPr>
              <w:widowControl w:val="0"/>
              <w:spacing w:line="280" w:lineRule="exact"/>
              <w:rPr>
                <w:sz w:val="22"/>
              </w:rPr>
            </w:pPr>
            <w:r>
              <w:rPr>
                <w:sz w:val="22"/>
              </w:rPr>
              <w:t>September 18</w:t>
            </w:r>
            <w:r w:rsidRPr="00EC7B13">
              <w:rPr>
                <w:sz w:val="22"/>
                <w:vertAlign w:val="superscript"/>
              </w:rPr>
              <w:t>th</w:t>
            </w:r>
            <w:r>
              <w:rPr>
                <w:sz w:val="22"/>
              </w:rPr>
              <w:t>, 2025</w:t>
            </w:r>
          </w:p>
        </w:tc>
      </w:tr>
      <w:tr w:rsidR="00EE15FA" w14:paraId="695F8E77" w14:textId="77777777" w:rsidTr="007D4A57">
        <w:trPr>
          <w:trHeight w:hRule="exact" w:val="160"/>
        </w:trPr>
        <w:tc>
          <w:tcPr>
            <w:tcW w:w="10350" w:type="dxa"/>
            <w:gridSpan w:val="2"/>
            <w:tcBorders>
              <w:bottom w:val="double" w:sz="4" w:space="0" w:color="auto"/>
            </w:tcBorders>
          </w:tcPr>
          <w:p w14:paraId="6D54CD94" w14:textId="77777777" w:rsidR="00EE15FA" w:rsidRDefault="00EE15FA">
            <w:pPr>
              <w:widowControl w:val="0"/>
              <w:spacing w:line="280" w:lineRule="exact"/>
              <w:rPr>
                <w:sz w:val="22"/>
              </w:rPr>
            </w:pPr>
          </w:p>
        </w:tc>
      </w:tr>
      <w:tr w:rsidR="00EE15FA" w14:paraId="3F4A7B59" w14:textId="77777777" w:rsidTr="007D4A57">
        <w:trPr>
          <w:trHeight w:hRule="exact" w:val="160"/>
        </w:trPr>
        <w:tc>
          <w:tcPr>
            <w:tcW w:w="10350" w:type="dxa"/>
            <w:gridSpan w:val="2"/>
            <w:tcBorders>
              <w:top w:val="double" w:sz="4" w:space="0" w:color="auto"/>
            </w:tcBorders>
          </w:tcPr>
          <w:p w14:paraId="11E9540F" w14:textId="77777777" w:rsidR="00EE15FA" w:rsidRDefault="00EE15FA">
            <w:pPr>
              <w:widowControl w:val="0"/>
              <w:spacing w:line="280" w:lineRule="exact"/>
              <w:rPr>
                <w:sz w:val="22"/>
              </w:rPr>
            </w:pPr>
          </w:p>
        </w:tc>
      </w:tr>
      <w:tr w:rsidR="00EE15FA" w14:paraId="23783232" w14:textId="77777777" w:rsidTr="007D4A57">
        <w:tc>
          <w:tcPr>
            <w:tcW w:w="4734" w:type="dxa"/>
          </w:tcPr>
          <w:p w14:paraId="276ACC24" w14:textId="77777777" w:rsidR="00EE15FA" w:rsidRDefault="002B7C43">
            <w:pPr>
              <w:pStyle w:val="Heading1"/>
              <w:spacing w:line="280" w:lineRule="exact"/>
              <w:ind w:left="-90"/>
              <w:rPr>
                <w:rFonts w:ascii="Times" w:hAnsi="Times"/>
                <w:i/>
              </w:rPr>
            </w:pPr>
            <w:r>
              <w:rPr>
                <w:rFonts w:ascii="Times" w:hAnsi="Times"/>
                <w:i/>
              </w:rPr>
              <w:t>ARTIST/MAKER (Owner Attribution)</w:t>
            </w:r>
          </w:p>
        </w:tc>
        <w:tc>
          <w:tcPr>
            <w:tcW w:w="5616" w:type="dxa"/>
          </w:tcPr>
          <w:p w14:paraId="47264D81" w14:textId="6CBC9F7E" w:rsidR="00EE15FA" w:rsidRDefault="00EC7B13">
            <w:pPr>
              <w:widowControl w:val="0"/>
              <w:spacing w:line="280" w:lineRule="exact"/>
              <w:rPr>
                <w:sz w:val="22"/>
              </w:rPr>
            </w:pPr>
            <w:r>
              <w:rPr>
                <w:sz w:val="22"/>
              </w:rPr>
              <w:t>Margarete (Grete) Heymann-</w:t>
            </w:r>
            <w:proofErr w:type="spellStart"/>
            <w:r>
              <w:rPr>
                <w:sz w:val="22"/>
              </w:rPr>
              <w:t>Loebenstein</w:t>
            </w:r>
            <w:proofErr w:type="spellEnd"/>
            <w:r>
              <w:rPr>
                <w:sz w:val="22"/>
              </w:rPr>
              <w:t xml:space="preserve"> (later Marks)</w:t>
            </w:r>
          </w:p>
        </w:tc>
      </w:tr>
      <w:tr w:rsidR="00EE15FA" w14:paraId="5DA27E80" w14:textId="77777777" w:rsidTr="007D4A57">
        <w:tc>
          <w:tcPr>
            <w:tcW w:w="4734" w:type="dxa"/>
          </w:tcPr>
          <w:p w14:paraId="552A63F5" w14:textId="77777777" w:rsidR="00EE15FA" w:rsidRDefault="002B7C43">
            <w:pPr>
              <w:widowControl w:val="0"/>
              <w:spacing w:line="280" w:lineRule="exact"/>
              <w:ind w:left="90"/>
              <w:rPr>
                <w:sz w:val="22"/>
              </w:rPr>
            </w:pPr>
            <w:r>
              <w:rPr>
                <w:sz w:val="22"/>
              </w:rPr>
              <w:t>SIGNATURE and its LOCATION</w:t>
            </w:r>
          </w:p>
        </w:tc>
        <w:tc>
          <w:tcPr>
            <w:tcW w:w="5616" w:type="dxa"/>
          </w:tcPr>
          <w:p w14:paraId="564985E5" w14:textId="4E79B8B9" w:rsidR="00EE15FA" w:rsidRDefault="00EC7B13">
            <w:pPr>
              <w:widowControl w:val="0"/>
              <w:spacing w:line="280" w:lineRule="exact"/>
              <w:rPr>
                <w:sz w:val="22"/>
              </w:rPr>
            </w:pPr>
            <w:r>
              <w:rPr>
                <w:sz w:val="22"/>
              </w:rPr>
              <w:t>N/A</w:t>
            </w:r>
          </w:p>
        </w:tc>
      </w:tr>
      <w:tr w:rsidR="00EE15FA" w14:paraId="22AE3E73" w14:textId="77777777" w:rsidTr="007D4A57">
        <w:tc>
          <w:tcPr>
            <w:tcW w:w="4734" w:type="dxa"/>
          </w:tcPr>
          <w:p w14:paraId="3DDBEC50" w14:textId="77777777" w:rsidR="00EE15FA" w:rsidRDefault="002B7C43">
            <w:pPr>
              <w:widowControl w:val="0"/>
              <w:spacing w:line="280" w:lineRule="exact"/>
              <w:ind w:left="90"/>
              <w:rPr>
                <w:sz w:val="22"/>
              </w:rPr>
            </w:pPr>
            <w:r>
              <w:rPr>
                <w:sz w:val="22"/>
              </w:rPr>
              <w:t>TITLE (“”) or DESCRIPTION</w:t>
            </w:r>
          </w:p>
        </w:tc>
        <w:tc>
          <w:tcPr>
            <w:tcW w:w="5616" w:type="dxa"/>
          </w:tcPr>
          <w:p w14:paraId="39057D8C" w14:textId="44FF1357" w:rsidR="00EE15FA" w:rsidRDefault="00EC7B13">
            <w:pPr>
              <w:widowControl w:val="0"/>
              <w:spacing w:line="280" w:lineRule="exact"/>
              <w:rPr>
                <w:sz w:val="22"/>
              </w:rPr>
            </w:pPr>
            <w:r>
              <w:rPr>
                <w:sz w:val="22"/>
              </w:rPr>
              <w:t>Egg cup from ceramic breakfast set</w:t>
            </w:r>
          </w:p>
        </w:tc>
      </w:tr>
      <w:tr w:rsidR="00EE15FA" w14:paraId="034C6A21" w14:textId="77777777" w:rsidTr="007D4A57">
        <w:tc>
          <w:tcPr>
            <w:tcW w:w="4734" w:type="dxa"/>
          </w:tcPr>
          <w:p w14:paraId="119E8C69" w14:textId="77777777" w:rsidR="00EE15FA" w:rsidRDefault="002B7C43">
            <w:pPr>
              <w:widowControl w:val="0"/>
              <w:spacing w:line="280" w:lineRule="exact"/>
              <w:ind w:left="90"/>
              <w:rPr>
                <w:sz w:val="22"/>
              </w:rPr>
            </w:pPr>
            <w:r>
              <w:rPr>
                <w:sz w:val="22"/>
              </w:rPr>
              <w:t>DATE</w:t>
            </w:r>
          </w:p>
        </w:tc>
        <w:tc>
          <w:tcPr>
            <w:tcW w:w="5616" w:type="dxa"/>
          </w:tcPr>
          <w:p w14:paraId="0A7D4854" w14:textId="1DB4995E" w:rsidR="00EE15FA" w:rsidRDefault="00EC7B13">
            <w:pPr>
              <w:widowControl w:val="0"/>
              <w:spacing w:line="280" w:lineRule="exact"/>
              <w:rPr>
                <w:sz w:val="22"/>
              </w:rPr>
            </w:pPr>
            <w:r>
              <w:rPr>
                <w:sz w:val="22"/>
              </w:rPr>
              <w:t>c. 1923 – 1934</w:t>
            </w:r>
          </w:p>
        </w:tc>
      </w:tr>
      <w:tr w:rsidR="00EE15FA" w14:paraId="21C71747" w14:textId="77777777" w:rsidTr="007D4A57">
        <w:tc>
          <w:tcPr>
            <w:tcW w:w="4734" w:type="dxa"/>
          </w:tcPr>
          <w:p w14:paraId="25901C87" w14:textId="77777777" w:rsidR="00EE15FA" w:rsidRDefault="002B7C43">
            <w:pPr>
              <w:widowControl w:val="0"/>
              <w:spacing w:line="280" w:lineRule="exact"/>
              <w:ind w:left="90"/>
              <w:rPr>
                <w:sz w:val="22"/>
              </w:rPr>
            </w:pPr>
            <w:r>
              <w:rPr>
                <w:sz w:val="22"/>
              </w:rPr>
              <w:t>STRUCTURE</w:t>
            </w:r>
          </w:p>
        </w:tc>
        <w:tc>
          <w:tcPr>
            <w:tcW w:w="5616" w:type="dxa"/>
          </w:tcPr>
          <w:p w14:paraId="24A324CA" w14:textId="34234BEE" w:rsidR="00EE15FA" w:rsidRDefault="00EC7B13">
            <w:pPr>
              <w:widowControl w:val="0"/>
              <w:spacing w:line="280" w:lineRule="exact"/>
              <w:rPr>
                <w:sz w:val="22"/>
              </w:rPr>
            </w:pPr>
            <w:r>
              <w:rPr>
                <w:sz w:val="22"/>
              </w:rPr>
              <w:t>Stoneware</w:t>
            </w:r>
          </w:p>
        </w:tc>
      </w:tr>
      <w:tr w:rsidR="00EE15FA" w14:paraId="34DFE815" w14:textId="77777777" w:rsidTr="007D4A57">
        <w:tc>
          <w:tcPr>
            <w:tcW w:w="4734" w:type="dxa"/>
          </w:tcPr>
          <w:p w14:paraId="6DD4B39D" w14:textId="77777777" w:rsidR="00EE15FA" w:rsidRDefault="002B7C43">
            <w:pPr>
              <w:widowControl w:val="0"/>
              <w:spacing w:line="280" w:lineRule="exact"/>
              <w:ind w:left="90"/>
              <w:rPr>
                <w:sz w:val="22"/>
              </w:rPr>
            </w:pPr>
            <w:r>
              <w:rPr>
                <w:sz w:val="22"/>
              </w:rPr>
              <w:t>DIMENSIONS (</w:t>
            </w:r>
            <w:proofErr w:type="gramStart"/>
            <w:r>
              <w:rPr>
                <w:sz w:val="22"/>
              </w:rPr>
              <w:t>H  x</w:t>
            </w:r>
            <w:proofErr w:type="gramEnd"/>
            <w:r>
              <w:rPr>
                <w:sz w:val="22"/>
              </w:rPr>
              <w:t xml:space="preserve">  W x D)</w:t>
            </w:r>
          </w:p>
        </w:tc>
        <w:tc>
          <w:tcPr>
            <w:tcW w:w="5616" w:type="dxa"/>
          </w:tcPr>
          <w:p w14:paraId="13FB906A" w14:textId="6E489748" w:rsidR="00EE15FA" w:rsidRDefault="00EC7B13">
            <w:pPr>
              <w:widowControl w:val="0"/>
              <w:spacing w:line="280" w:lineRule="exact"/>
              <w:rPr>
                <w:sz w:val="22"/>
              </w:rPr>
            </w:pPr>
            <w:r>
              <w:rPr>
                <w:sz w:val="22"/>
              </w:rPr>
              <w:t>2 ¼” x 2 1/16” diameter (5.7 cm x 5.2 cm diameter)</w:t>
            </w:r>
          </w:p>
        </w:tc>
      </w:tr>
      <w:tr w:rsidR="00EE15FA" w14:paraId="05465F34" w14:textId="77777777" w:rsidTr="007D4A57">
        <w:tc>
          <w:tcPr>
            <w:tcW w:w="4734" w:type="dxa"/>
          </w:tcPr>
          <w:p w14:paraId="0CD7429A" w14:textId="77777777" w:rsidR="00EE15FA" w:rsidRDefault="002B7C43">
            <w:pPr>
              <w:widowControl w:val="0"/>
              <w:spacing w:line="280" w:lineRule="exact"/>
              <w:ind w:left="90"/>
              <w:rPr>
                <w:sz w:val="22"/>
              </w:rPr>
            </w:pPr>
            <w:r>
              <w:rPr>
                <w:sz w:val="22"/>
              </w:rPr>
              <w:t>ACCESSORIES</w:t>
            </w:r>
          </w:p>
        </w:tc>
        <w:tc>
          <w:tcPr>
            <w:tcW w:w="5616" w:type="dxa"/>
          </w:tcPr>
          <w:p w14:paraId="3922C0AC" w14:textId="3FB9F64A" w:rsidR="00EE15FA" w:rsidRDefault="00EC7B13">
            <w:pPr>
              <w:widowControl w:val="0"/>
              <w:spacing w:line="280" w:lineRule="exact"/>
              <w:rPr>
                <w:sz w:val="22"/>
              </w:rPr>
            </w:pPr>
            <w:r>
              <w:rPr>
                <w:sz w:val="22"/>
              </w:rPr>
              <w:t>N/A</w:t>
            </w:r>
          </w:p>
        </w:tc>
      </w:tr>
      <w:tr w:rsidR="00EE15FA" w14:paraId="02BE4255" w14:textId="77777777" w:rsidTr="007D4A57">
        <w:tc>
          <w:tcPr>
            <w:tcW w:w="4734" w:type="dxa"/>
          </w:tcPr>
          <w:p w14:paraId="77BF03C3" w14:textId="77777777" w:rsidR="00EE15FA" w:rsidRDefault="002B7C43" w:rsidP="00143D04">
            <w:pPr>
              <w:widowControl w:val="0"/>
              <w:spacing w:line="360" w:lineRule="auto"/>
              <w:ind w:left="90"/>
              <w:rPr>
                <w:sz w:val="22"/>
              </w:rPr>
            </w:pPr>
            <w:r>
              <w:rPr>
                <w:sz w:val="22"/>
              </w:rPr>
              <w:t>LABELS/DISTINGUISHING MARKS</w:t>
            </w:r>
          </w:p>
        </w:tc>
        <w:tc>
          <w:tcPr>
            <w:tcW w:w="5616" w:type="dxa"/>
          </w:tcPr>
          <w:p w14:paraId="760040AE" w14:textId="707BB755" w:rsidR="00EE15FA" w:rsidRDefault="00EC7B13">
            <w:pPr>
              <w:widowControl w:val="0"/>
              <w:spacing w:line="280" w:lineRule="exact"/>
              <w:rPr>
                <w:sz w:val="22"/>
              </w:rPr>
            </w:pPr>
            <w:r>
              <w:rPr>
                <w:sz w:val="22"/>
              </w:rPr>
              <w:t>289/31 and maker’s mark in dark blue</w:t>
            </w:r>
          </w:p>
        </w:tc>
      </w:tr>
      <w:tr w:rsidR="00597054" w14:paraId="4BBCBF55" w14:textId="77777777" w:rsidTr="007D4A57">
        <w:trPr>
          <w:trHeight w:hRule="exact" w:val="160"/>
        </w:trPr>
        <w:tc>
          <w:tcPr>
            <w:tcW w:w="10350" w:type="dxa"/>
            <w:gridSpan w:val="2"/>
            <w:tcBorders>
              <w:top w:val="double" w:sz="4" w:space="0" w:color="auto"/>
            </w:tcBorders>
          </w:tcPr>
          <w:p w14:paraId="580378BD" w14:textId="77777777" w:rsidR="00597054" w:rsidRDefault="00597054">
            <w:pPr>
              <w:widowControl w:val="0"/>
              <w:spacing w:line="280" w:lineRule="exact"/>
              <w:rPr>
                <w:sz w:val="22"/>
              </w:rPr>
            </w:pPr>
          </w:p>
          <w:p w14:paraId="183BDDE8" w14:textId="77777777" w:rsidR="00BF6E9B" w:rsidRDefault="00BF6E9B">
            <w:pPr>
              <w:widowControl w:val="0"/>
              <w:spacing w:line="280" w:lineRule="exact"/>
              <w:rPr>
                <w:sz w:val="22"/>
              </w:rPr>
            </w:pPr>
          </w:p>
        </w:tc>
      </w:tr>
    </w:tbl>
    <w:p w14:paraId="579FBA21" w14:textId="25450681" w:rsidR="007D4A57" w:rsidRDefault="007D4A57" w:rsidP="00EC7B13">
      <w:pPr>
        <w:pStyle w:val="Heading3"/>
        <w:numPr>
          <w:ilvl w:val="0"/>
          <w:numId w:val="14"/>
        </w:numPr>
        <w:ind w:left="284" w:hanging="284"/>
        <w:rPr>
          <w:rFonts w:ascii="Times" w:hAnsi="Times"/>
          <w:b/>
          <w:i/>
          <w:color w:val="000000" w:themeColor="text1"/>
          <w:sz w:val="22"/>
          <w:szCs w:val="22"/>
        </w:rPr>
      </w:pPr>
      <w:r w:rsidRPr="00E8525F">
        <w:rPr>
          <w:rFonts w:ascii="Times" w:hAnsi="Times"/>
          <w:b/>
          <w:i/>
          <w:color w:val="000000" w:themeColor="text1"/>
          <w:sz w:val="22"/>
          <w:szCs w:val="22"/>
        </w:rPr>
        <w:t>OBSERVATIONS DURING TREATMENT</w:t>
      </w:r>
    </w:p>
    <w:p w14:paraId="13C27CB7" w14:textId="76DF2015" w:rsidR="003F594D" w:rsidRDefault="002C58B2" w:rsidP="002C58B2">
      <w:r>
        <w:t xml:space="preserve">XRF analysis of the glaze confirmed the presence of </w:t>
      </w:r>
      <w:r w:rsidR="00704999">
        <w:t>heavy metals</w:t>
      </w:r>
      <w:r w:rsidR="00BE1871">
        <w:t>, specifically lead, tin, and uranium, in the</w:t>
      </w:r>
      <w:r w:rsidR="00704999">
        <w:t xml:space="preserve"> glaze and clay body</w:t>
      </w:r>
      <w:r w:rsidR="00BE1871">
        <w:t xml:space="preserve">. Other elemental findings are enumerated in Analysis and Imaging document. </w:t>
      </w:r>
    </w:p>
    <w:p w14:paraId="1A57841D" w14:textId="6FB009B0" w:rsidR="002C58B2" w:rsidRPr="002C58B2" w:rsidRDefault="003F594D" w:rsidP="002C58B2">
      <w:r>
        <w:br w:type="page"/>
      </w:r>
    </w:p>
    <w:p w14:paraId="27373FD0" w14:textId="77777777" w:rsidR="007D4A57" w:rsidRPr="00E8525F" w:rsidRDefault="007D4A57" w:rsidP="007D4A57">
      <w:pPr>
        <w:pStyle w:val="Heading3"/>
        <w:numPr>
          <w:ilvl w:val="0"/>
          <w:numId w:val="14"/>
        </w:numPr>
        <w:ind w:left="284" w:hanging="284"/>
        <w:rPr>
          <w:rFonts w:ascii="Times" w:hAnsi="Times"/>
          <w:b/>
          <w:i/>
          <w:color w:val="000000" w:themeColor="text1"/>
          <w:sz w:val="22"/>
          <w:szCs w:val="22"/>
        </w:rPr>
      </w:pPr>
      <w:r w:rsidRPr="00E8525F">
        <w:rPr>
          <w:rFonts w:ascii="Times" w:hAnsi="Times"/>
          <w:b/>
          <w:i/>
          <w:color w:val="000000" w:themeColor="text1"/>
          <w:sz w:val="22"/>
          <w:szCs w:val="22"/>
        </w:rPr>
        <w:lastRenderedPageBreak/>
        <w:t xml:space="preserve"> TREATMENT PERFORMED</w:t>
      </w:r>
    </w:p>
    <w:p w14:paraId="2F0DC55E" w14:textId="4D4F3B88" w:rsidR="00EC7B13" w:rsidRDefault="00EC7B13" w:rsidP="00EC7B13">
      <w:pPr>
        <w:pStyle w:val="ListParagraph"/>
        <w:numPr>
          <w:ilvl w:val="0"/>
          <w:numId w:val="16"/>
        </w:numPr>
      </w:pPr>
      <w:r>
        <w:t xml:space="preserve">Written and photographic documentation was completed prior to, during, and following treatment to record condition and procedures. </w:t>
      </w:r>
    </w:p>
    <w:p w14:paraId="1ED608E8" w14:textId="6582D9F6" w:rsidR="00EC7B13" w:rsidRDefault="00EC7B13" w:rsidP="00EC7B13">
      <w:pPr>
        <w:pStyle w:val="ListParagraph"/>
        <w:numPr>
          <w:ilvl w:val="0"/>
          <w:numId w:val="16"/>
        </w:numPr>
      </w:pPr>
      <w:r>
        <w:t>The surface was gently dry cleaned with a cosmetic sponge</w:t>
      </w:r>
      <w:r w:rsidR="002C58B2">
        <w:rPr>
          <w:rStyle w:val="FootnoteReference"/>
        </w:rPr>
        <w:footnoteReference w:id="1"/>
      </w:r>
      <w:r>
        <w:t xml:space="preserve"> to remove dust.</w:t>
      </w:r>
    </w:p>
    <w:p w14:paraId="282302DF" w14:textId="3575F855" w:rsidR="00EC7B13" w:rsidRDefault="00EC7B13" w:rsidP="00EC7B13">
      <w:pPr>
        <w:pStyle w:val="ListParagraph"/>
        <w:numPr>
          <w:ilvl w:val="0"/>
          <w:numId w:val="16"/>
        </w:numPr>
      </w:pPr>
      <w:r>
        <w:t xml:space="preserve">Solubility testing with acetone and ethanol was performed to determine if the target </w:t>
      </w:r>
      <w:r w:rsidR="00DE4294">
        <w:t>adhesive</w:t>
      </w:r>
      <w:r>
        <w:t xml:space="preserve"> would be suitable for the glaze.</w:t>
      </w:r>
      <w:r w:rsidR="00DE4294">
        <w:t xml:space="preserve"> Both colors of glaze were found to be insoluble in both solvents. </w:t>
      </w:r>
    </w:p>
    <w:p w14:paraId="1EB10C78" w14:textId="3650DCFC" w:rsidR="00EC7B13" w:rsidRDefault="00EC7B13" w:rsidP="00EC7B13">
      <w:pPr>
        <w:pStyle w:val="ListParagraph"/>
        <w:numPr>
          <w:ilvl w:val="0"/>
          <w:numId w:val="16"/>
        </w:numPr>
      </w:pPr>
      <w:r>
        <w:t>The fragments were reassembled with a 40% solution of Paraloid B-72</w:t>
      </w:r>
      <w:r>
        <w:rPr>
          <w:rStyle w:val="FootnoteReference"/>
        </w:rPr>
        <w:footnoteReference w:id="2"/>
      </w:r>
      <w:r>
        <w:t xml:space="preserve"> dissolved in a 1:1 solution of acetone</w:t>
      </w:r>
      <w:r w:rsidR="002C58B2">
        <w:rPr>
          <w:rStyle w:val="FootnoteReference"/>
        </w:rPr>
        <w:footnoteReference w:id="3"/>
      </w:r>
      <w:r>
        <w:t xml:space="preserve"> and ethanol.</w:t>
      </w:r>
      <w:r w:rsidR="002C58B2">
        <w:rPr>
          <w:rStyle w:val="FootnoteReference"/>
        </w:rPr>
        <w:footnoteReference w:id="4"/>
      </w:r>
      <w:r>
        <w:t xml:space="preserve"> </w:t>
      </w:r>
    </w:p>
    <w:p w14:paraId="3718D507" w14:textId="4E8587D6" w:rsidR="007D4A57" w:rsidRDefault="00EC7B13" w:rsidP="00EC7B13">
      <w:pPr>
        <w:pStyle w:val="ListParagraph"/>
        <w:numPr>
          <w:ilvl w:val="0"/>
          <w:numId w:val="16"/>
        </w:numPr>
      </w:pPr>
      <w:r>
        <w:t xml:space="preserve">Small cracks left in the surface were filled with </w:t>
      </w:r>
      <w:proofErr w:type="spellStart"/>
      <w:r>
        <w:t>Fl</w:t>
      </w:r>
      <w:r w:rsidR="00704999">
        <w:t>ü</w:t>
      </w:r>
      <w:r>
        <w:t>gger</w:t>
      </w:r>
      <w:proofErr w:type="spellEnd"/>
      <w:r>
        <w:rPr>
          <w:rStyle w:val="FootnoteReference"/>
        </w:rPr>
        <w:footnoteReference w:id="5"/>
      </w:r>
      <w:r>
        <w:t xml:space="preserve"> to match the surface texture of the cup.</w:t>
      </w:r>
    </w:p>
    <w:p w14:paraId="502EF424" w14:textId="3F41E3BC" w:rsidR="00EC7B13" w:rsidRDefault="00EC7B13" w:rsidP="00EC7B13">
      <w:pPr>
        <w:pStyle w:val="ListParagraph"/>
        <w:numPr>
          <w:ilvl w:val="0"/>
          <w:numId w:val="16"/>
        </w:numPr>
      </w:pPr>
      <w:r>
        <w:t xml:space="preserve">The </w:t>
      </w:r>
      <w:proofErr w:type="spellStart"/>
      <w:r>
        <w:t>Fl</w:t>
      </w:r>
      <w:r w:rsidR="00704999">
        <w:t>ü</w:t>
      </w:r>
      <w:r>
        <w:t>gger</w:t>
      </w:r>
      <w:proofErr w:type="spellEnd"/>
      <w:r>
        <w:t xml:space="preserve"> fills were </w:t>
      </w:r>
      <w:r w:rsidR="002C58B2">
        <w:t>inpainted</w:t>
      </w:r>
      <w:r>
        <w:t xml:space="preserve"> with </w:t>
      </w:r>
      <w:r w:rsidR="002C58B2">
        <w:t>acrylic</w:t>
      </w:r>
      <w:r>
        <w:t xml:space="preserve"> </w:t>
      </w:r>
      <w:r w:rsidR="002C58B2">
        <w:t>paints</w:t>
      </w:r>
      <w:r>
        <w:rPr>
          <w:rStyle w:val="FootnoteReference"/>
        </w:rPr>
        <w:footnoteReference w:id="6"/>
      </w:r>
      <w:r>
        <w:t xml:space="preserve"> to match the glaze.</w:t>
      </w:r>
    </w:p>
    <w:p w14:paraId="2BB0CCBF" w14:textId="72379E5A" w:rsidR="00EC7B13" w:rsidRPr="00EC7B13" w:rsidRDefault="00EC7B13" w:rsidP="00EC7B13">
      <w:pPr>
        <w:pStyle w:val="ListParagraph"/>
        <w:numPr>
          <w:ilvl w:val="0"/>
          <w:numId w:val="16"/>
        </w:numPr>
      </w:pPr>
      <w:r>
        <w:t xml:space="preserve">Inpainted fills were sealed </w:t>
      </w:r>
      <w:r w:rsidR="002C58B2">
        <w:t>with a 1:1 blend of glossy</w:t>
      </w:r>
      <w:r w:rsidR="002C58B2">
        <w:rPr>
          <w:rStyle w:val="FootnoteReference"/>
        </w:rPr>
        <w:footnoteReference w:id="7"/>
      </w:r>
      <w:r w:rsidR="002C58B2">
        <w:t xml:space="preserve"> and matte</w:t>
      </w:r>
      <w:r w:rsidR="002C58B2">
        <w:rPr>
          <w:rStyle w:val="FootnoteReference"/>
        </w:rPr>
        <w:footnoteReference w:id="8"/>
      </w:r>
      <w:r w:rsidR="002C58B2">
        <w:t xml:space="preserve"> </w:t>
      </w:r>
      <w:r w:rsidR="00704999">
        <w:t xml:space="preserve">acrylic </w:t>
      </w:r>
      <w:r w:rsidR="002C58B2">
        <w:t xml:space="preserve">media. </w:t>
      </w:r>
    </w:p>
    <w:p w14:paraId="4EB14C1A" w14:textId="77777777" w:rsidR="007D4A57" w:rsidRDefault="007D4A57" w:rsidP="007D4A57">
      <w:pPr>
        <w:rPr>
          <w:sz w:val="22"/>
        </w:rPr>
      </w:pPr>
    </w:p>
    <w:p w14:paraId="68D92DE2" w14:textId="457573E1" w:rsidR="00EE15FA" w:rsidRPr="00704999" w:rsidRDefault="00EE15FA">
      <w:pPr>
        <w:rPr>
          <w:sz w:val="22"/>
        </w:rPr>
      </w:pPr>
    </w:p>
    <w:sectPr w:rsidR="00EE15FA" w:rsidRPr="00704999" w:rsidSect="00EE15FA">
      <w:headerReference w:type="default" r:id="rId10"/>
      <w:headerReference w:type="first" r:id="rId11"/>
      <w:footerReference w:type="first" r:id="rId12"/>
      <w:pgSz w:w="12240" w:h="15840"/>
      <w:pgMar w:top="720" w:right="1080" w:bottom="835" w:left="1080" w:header="720" w:footer="86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8D326" w14:textId="77777777" w:rsidR="000B5182" w:rsidRDefault="000B5182">
      <w:r>
        <w:separator/>
      </w:r>
    </w:p>
  </w:endnote>
  <w:endnote w:type="continuationSeparator" w:id="0">
    <w:p w14:paraId="7554396B" w14:textId="77777777" w:rsidR="000B5182" w:rsidRDefault="000B5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Geneva">
    <w:panose1 w:val="020B0503030404040204"/>
    <w:charset w:val="00"/>
    <w:family w:val="swiss"/>
    <w:pitch w:val="variable"/>
    <w:sig w:usb0="E00002FF" w:usb1="5200205F" w:usb2="00A0C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ew York">
    <w:altName w:val="Times New Roman"/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824EC" w14:textId="77777777" w:rsidR="003F0AF6" w:rsidRDefault="003F0AF6">
    <w:pPr>
      <w:pStyle w:val="Footer"/>
    </w:pPr>
    <w:r>
      <w:rPr>
        <w:rFonts w:ascii="Geneva" w:hAnsi="Geneva"/>
        <w:sz w:val="16"/>
      </w:rPr>
      <w:t xml:space="preserve">All conservation documentation should be retained with the artifact as part of its historical record. Documentation which the department provides complies with the principles set forth in the </w:t>
    </w:r>
    <w:r>
      <w:rPr>
        <w:rFonts w:ascii="Geneva" w:hAnsi="Geneva"/>
        <w:i/>
        <w:sz w:val="16"/>
      </w:rPr>
      <w:t>Code of Ethics and Guidelines for Practice</w:t>
    </w:r>
    <w:r>
      <w:rPr>
        <w:rFonts w:ascii="Geneva" w:hAnsi="Geneva"/>
        <w:sz w:val="16"/>
      </w:rPr>
      <w:t xml:space="preserve"> of the American Institute for Conservation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3A8D6" w14:textId="77777777" w:rsidR="000B5182" w:rsidRDefault="000B5182">
      <w:r>
        <w:separator/>
      </w:r>
    </w:p>
  </w:footnote>
  <w:footnote w:type="continuationSeparator" w:id="0">
    <w:p w14:paraId="004DCE3A" w14:textId="77777777" w:rsidR="000B5182" w:rsidRDefault="000B5182">
      <w:r>
        <w:continuationSeparator/>
      </w:r>
    </w:p>
  </w:footnote>
  <w:footnote w:id="1">
    <w:p w14:paraId="67F09E1D" w14:textId="627244CF" w:rsidR="002C58B2" w:rsidRDefault="002C58B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2C58B2">
        <w:t>Swisspers</w:t>
      </w:r>
      <w:proofErr w:type="spellEnd"/>
      <w:r w:rsidRPr="002C58B2">
        <w:t> </w:t>
      </w:r>
      <w:proofErr w:type="spellStart"/>
      <w:r w:rsidRPr="002C58B2">
        <w:t>Premiun</w:t>
      </w:r>
      <w:proofErr w:type="spellEnd"/>
      <w:r w:rsidRPr="002C58B2">
        <w:t> Cosmetic Wedges, polyurethane foam.</w:t>
      </w:r>
    </w:p>
  </w:footnote>
  <w:footnote w:id="2">
    <w:p w14:paraId="00A915CF" w14:textId="39470313" w:rsidR="00EC7B13" w:rsidRDefault="00EC7B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C58B2" w:rsidRPr="002C58B2">
        <w:t xml:space="preserve">A copolymer of ethyl methacrylate </w:t>
      </w:r>
      <w:proofErr w:type="spellStart"/>
      <w:r w:rsidR="002C58B2" w:rsidRPr="002C58B2">
        <w:t>methylacrylate</w:t>
      </w:r>
      <w:proofErr w:type="spellEnd"/>
      <w:r w:rsidR="002C58B2" w:rsidRPr="002C58B2">
        <w:t xml:space="preserve">; Conservator’s Emporium; 100 Standing Rock Cir., Reno, NV </w:t>
      </w:r>
      <w:proofErr w:type="gramStart"/>
      <w:r w:rsidR="002C58B2" w:rsidRPr="002C58B2">
        <w:t>89511;  (</w:t>
      </w:r>
      <w:proofErr w:type="gramEnd"/>
      <w:r w:rsidR="002C58B2" w:rsidRPr="002C58B2">
        <w:t>775) 852-0404 · FAX (775) 852-3737.</w:t>
      </w:r>
    </w:p>
  </w:footnote>
  <w:footnote w:id="3">
    <w:p w14:paraId="32A45C03" w14:textId="603B355B" w:rsidR="002C58B2" w:rsidRDefault="002C58B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C58B2">
        <w:t>Acetone, Fisher Scientific Company, Pittsburgh, PA 15219.</w:t>
      </w:r>
    </w:p>
  </w:footnote>
  <w:footnote w:id="4">
    <w:p w14:paraId="573A73E1" w14:textId="44492BDE" w:rsidR="002C58B2" w:rsidRDefault="002C58B2">
      <w:pPr>
        <w:pStyle w:val="FootnoteText"/>
      </w:pPr>
      <w:r>
        <w:rPr>
          <w:rStyle w:val="FootnoteReference"/>
        </w:rPr>
        <w:footnoteRef/>
      </w:r>
      <w:r>
        <w:t xml:space="preserve"> E</w:t>
      </w:r>
      <w:r w:rsidRPr="002C58B2">
        <w:t>thanol, Fisher Scientific Company, Pittsburgh, PA 15219.</w:t>
      </w:r>
    </w:p>
  </w:footnote>
  <w:footnote w:id="5">
    <w:p w14:paraId="18A17E60" w14:textId="34FCA31B" w:rsidR="00EC7B13" w:rsidRDefault="00EC7B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2C58B2" w:rsidRPr="002C58B2">
        <w:t>Flugger</w:t>
      </w:r>
      <w:proofErr w:type="spellEnd"/>
      <w:r w:rsidR="002C58B2" w:rsidRPr="002C58B2">
        <w:t xml:space="preserve"> Acrylic Spackle, </w:t>
      </w:r>
      <w:proofErr w:type="spellStart"/>
      <w:proofErr w:type="gramStart"/>
      <w:r w:rsidR="002C58B2" w:rsidRPr="002C58B2">
        <w:t>Flügger</w:t>
      </w:r>
      <w:proofErr w:type="spellEnd"/>
      <w:r w:rsidR="002C58B2" w:rsidRPr="002C58B2">
        <w:t>  </w:t>
      </w:r>
      <w:proofErr w:type="spellStart"/>
      <w:r w:rsidR="002C58B2" w:rsidRPr="002C58B2">
        <w:t>Islevdalvej</w:t>
      </w:r>
      <w:proofErr w:type="spellEnd"/>
      <w:proofErr w:type="gramEnd"/>
      <w:r w:rsidR="002C58B2" w:rsidRPr="002C58B2">
        <w:t xml:space="preserve"> </w:t>
      </w:r>
      <w:proofErr w:type="gramStart"/>
      <w:r w:rsidR="002C58B2" w:rsidRPr="002C58B2">
        <w:t>151  DK</w:t>
      </w:r>
      <w:proofErr w:type="gramEnd"/>
      <w:r w:rsidR="002C58B2" w:rsidRPr="002C58B2">
        <w:t xml:space="preserve">-2610 </w:t>
      </w:r>
      <w:proofErr w:type="spellStart"/>
      <w:r w:rsidR="002C58B2" w:rsidRPr="002C58B2">
        <w:t>Rødovre</w:t>
      </w:r>
      <w:proofErr w:type="spellEnd"/>
      <w:r w:rsidR="002C58B2" w:rsidRPr="002C58B2">
        <w:t xml:space="preserve"> Denmark.</w:t>
      </w:r>
    </w:p>
  </w:footnote>
  <w:footnote w:id="6">
    <w:p w14:paraId="4BDC6E9A" w14:textId="7840DA70" w:rsidR="002C58B2" w:rsidRPr="002C58B2" w:rsidRDefault="00EC7B13" w:rsidP="002C58B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C58B2" w:rsidRPr="002C58B2">
        <w:t>Golden Fluid Acrylics, (100% acrylic emulsion artist paints), Golden Artist Colors, Inc., 188 Bell Rd, New Berlin, NY 13411.</w:t>
      </w:r>
    </w:p>
    <w:p w14:paraId="36791800" w14:textId="628BDC4A" w:rsidR="00EC7B13" w:rsidRDefault="00EC7B13">
      <w:pPr>
        <w:pStyle w:val="FootnoteText"/>
      </w:pPr>
    </w:p>
  </w:footnote>
  <w:footnote w:id="7">
    <w:p w14:paraId="1D40D9DE" w14:textId="52D703E8" w:rsidR="002C58B2" w:rsidRDefault="002C58B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C58B2">
        <w:t>Golden Polymer Varnish with UVLS (Gloss), Acrylic solution polymer varnish with ultraviolet filters and light stabilizers, Golden Artist Colors, Inc., 188 Bell Rd, New Berlin, NY 13411.</w:t>
      </w:r>
    </w:p>
  </w:footnote>
  <w:footnote w:id="8">
    <w:p w14:paraId="48AA6042" w14:textId="421FA3AD" w:rsidR="002C58B2" w:rsidRPr="002C58B2" w:rsidRDefault="002C58B2" w:rsidP="002C58B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C58B2">
        <w:t>Golden Polymer Varnish with UVLS (Matte), Acrylic solution polymer varnish with ultraviolet filters and light stabilizers, Golden Artist Colors, Inc., 188 Bell Rd, New Berlin, NY 13411.</w:t>
      </w:r>
    </w:p>
    <w:p w14:paraId="39C161BE" w14:textId="4B3BA30F" w:rsidR="002C58B2" w:rsidRDefault="002C58B2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49567" w14:textId="56D5B67E" w:rsidR="00141026" w:rsidRDefault="00D6364F" w:rsidP="00141026">
    <w:pPr>
      <w:pStyle w:val="Header"/>
      <w:tabs>
        <w:tab w:val="clear" w:pos="8640"/>
      </w:tabs>
      <w:ind w:left="-270" w:right="-360"/>
      <w:jc w:val="center"/>
      <w:rPr>
        <w:rFonts w:ascii="Georgia" w:hAnsi="Georgia"/>
        <w:b/>
        <w:smallCaps/>
        <w:spacing w:val="80"/>
        <w:sz w:val="20"/>
      </w:rPr>
    </w:pPr>
    <w:proofErr w:type="gramStart"/>
    <w:r>
      <w:rPr>
        <w:rFonts w:ascii="Georgia" w:hAnsi="Georgia"/>
        <w:b/>
        <w:smallCaps/>
        <w:spacing w:val="80"/>
        <w:sz w:val="20"/>
      </w:rPr>
      <w:t xml:space="preserve">Garman  </w:t>
    </w:r>
    <w:r w:rsidR="00141026">
      <w:rPr>
        <w:rFonts w:ascii="Georgia" w:hAnsi="Georgia"/>
        <w:b/>
        <w:smallCaps/>
        <w:spacing w:val="80"/>
        <w:sz w:val="20"/>
      </w:rPr>
      <w:t>Ar</w:t>
    </w:r>
    <w:r>
      <w:rPr>
        <w:rFonts w:ascii="Georgia" w:hAnsi="Georgia"/>
        <w:b/>
        <w:smallCaps/>
        <w:spacing w:val="80"/>
        <w:sz w:val="20"/>
      </w:rPr>
      <w:t>t</w:t>
    </w:r>
    <w:proofErr w:type="gramEnd"/>
    <w:r>
      <w:rPr>
        <w:rFonts w:ascii="Georgia" w:hAnsi="Georgia"/>
        <w:b/>
        <w:smallCaps/>
        <w:spacing w:val="80"/>
        <w:sz w:val="20"/>
      </w:rPr>
      <w:t xml:space="preserve">  </w:t>
    </w:r>
    <w:proofErr w:type="gramStart"/>
    <w:r w:rsidR="00141026">
      <w:rPr>
        <w:rFonts w:ascii="Georgia" w:hAnsi="Georgia"/>
        <w:b/>
        <w:smallCaps/>
        <w:spacing w:val="80"/>
        <w:sz w:val="20"/>
      </w:rPr>
      <w:t xml:space="preserve">Conservation </w:t>
    </w:r>
    <w:r>
      <w:rPr>
        <w:rFonts w:ascii="Georgia" w:hAnsi="Georgia"/>
        <w:b/>
        <w:smallCaps/>
        <w:spacing w:val="80"/>
        <w:sz w:val="20"/>
      </w:rPr>
      <w:t xml:space="preserve"> </w:t>
    </w:r>
    <w:r w:rsidR="00141026">
      <w:rPr>
        <w:rFonts w:ascii="Georgia" w:hAnsi="Georgia"/>
        <w:b/>
        <w:smallCaps/>
        <w:spacing w:val="80"/>
        <w:sz w:val="20"/>
      </w:rPr>
      <w:t>Department</w:t>
    </w:r>
    <w:proofErr w:type="gramEnd"/>
    <w:r w:rsidR="00141026">
      <w:rPr>
        <w:rFonts w:ascii="Georgia" w:hAnsi="Georgia"/>
        <w:b/>
        <w:smallCaps/>
        <w:spacing w:val="80"/>
        <w:sz w:val="20"/>
      </w:rPr>
      <w:t xml:space="preserve"> | </w:t>
    </w:r>
    <w:proofErr w:type="gramStart"/>
    <w:r w:rsidR="00141026">
      <w:rPr>
        <w:rFonts w:ascii="Georgia" w:hAnsi="Georgia"/>
        <w:b/>
        <w:smallCaps/>
        <w:spacing w:val="80"/>
        <w:sz w:val="20"/>
      </w:rPr>
      <w:t xml:space="preserve">Buffalo </w:t>
    </w:r>
    <w:r>
      <w:rPr>
        <w:rFonts w:ascii="Georgia" w:hAnsi="Georgia"/>
        <w:b/>
        <w:smallCaps/>
        <w:spacing w:val="80"/>
        <w:sz w:val="20"/>
      </w:rPr>
      <w:t xml:space="preserve"> </w:t>
    </w:r>
    <w:r w:rsidR="00141026">
      <w:rPr>
        <w:rFonts w:ascii="Georgia" w:hAnsi="Georgia"/>
        <w:b/>
        <w:smallCaps/>
        <w:spacing w:val="80"/>
        <w:sz w:val="20"/>
      </w:rPr>
      <w:t>State</w:t>
    </w:r>
    <w:proofErr w:type="gramEnd"/>
    <w:r w:rsidR="00141026">
      <w:rPr>
        <w:rFonts w:ascii="Georgia" w:hAnsi="Georgia"/>
        <w:b/>
        <w:smallCaps/>
        <w:spacing w:val="80"/>
        <w:sz w:val="20"/>
      </w:rPr>
      <w:t xml:space="preserve"> </w:t>
    </w:r>
  </w:p>
  <w:p w14:paraId="086E186F" w14:textId="77777777" w:rsidR="003F0AF6" w:rsidRDefault="003F0AF6">
    <w:pPr>
      <w:pStyle w:val="Header"/>
      <w:tabs>
        <w:tab w:val="clear" w:pos="8640"/>
      </w:tabs>
      <w:ind w:left="-360" w:right="-360"/>
      <w:jc w:val="center"/>
      <w:rPr>
        <w:rFonts w:ascii="Georgia" w:hAnsi="Georgia"/>
        <w:smallCaps/>
        <w:spacing w:val="80"/>
        <w:sz w:val="12"/>
      </w:rPr>
    </w:pPr>
  </w:p>
  <w:tbl>
    <w:tblPr>
      <w:tblW w:w="0" w:type="auto"/>
      <w:tblInd w:w="18" w:type="dxa"/>
      <w:tblLayout w:type="fixed"/>
      <w:tblLook w:val="0000" w:firstRow="0" w:lastRow="0" w:firstColumn="0" w:lastColumn="0" w:noHBand="0" w:noVBand="0"/>
    </w:tblPr>
    <w:tblGrid>
      <w:gridCol w:w="8730"/>
      <w:gridCol w:w="1620"/>
    </w:tblGrid>
    <w:tr w:rsidR="003F0AF6" w14:paraId="24503BCF" w14:textId="77777777">
      <w:tc>
        <w:tcPr>
          <w:tcW w:w="8730" w:type="dxa"/>
          <w:shd w:val="pct12" w:color="auto" w:fill="FFFFFF"/>
        </w:tcPr>
        <w:p w14:paraId="02AC160C" w14:textId="77777777" w:rsidR="003F0AF6" w:rsidRDefault="003F0AF6">
          <w:pPr>
            <w:pStyle w:val="Heading2"/>
            <w:ind w:left="-18"/>
            <w:rPr>
              <w:sz w:val="22"/>
            </w:rPr>
          </w:pPr>
          <w:r>
            <w:rPr>
              <w:smallCaps/>
              <w:sz w:val="18"/>
            </w:rPr>
            <w:t>Examination Report, cont’d.</w:t>
          </w:r>
        </w:p>
      </w:tc>
      <w:tc>
        <w:tcPr>
          <w:tcW w:w="1620" w:type="dxa"/>
          <w:shd w:val="pct12" w:color="auto" w:fill="FFFFFF"/>
        </w:tcPr>
        <w:p w14:paraId="1ED674EC" w14:textId="16012638" w:rsidR="003F0AF6" w:rsidRDefault="003F0AF6">
          <w:pPr>
            <w:pStyle w:val="Heading2"/>
            <w:jc w:val="right"/>
          </w:pPr>
          <w:r>
            <w:t>CNS</w:t>
          </w:r>
          <w:r w:rsidR="00EC7B13">
            <w:t xml:space="preserve"> 248152</w:t>
          </w:r>
          <w:r>
            <w:t xml:space="preserve"> </w:t>
          </w:r>
        </w:p>
      </w:tc>
    </w:tr>
    <w:tr w:rsidR="003F0AF6" w14:paraId="797F03EE" w14:textId="77777777">
      <w:tc>
        <w:tcPr>
          <w:tcW w:w="8730" w:type="dxa"/>
        </w:tcPr>
        <w:p w14:paraId="351335EA" w14:textId="77777777" w:rsidR="003F0AF6" w:rsidRDefault="003F0AF6">
          <w:pPr>
            <w:pStyle w:val="Footer"/>
            <w:widowControl w:val="0"/>
            <w:tabs>
              <w:tab w:val="clear" w:pos="4320"/>
              <w:tab w:val="clear" w:pos="8640"/>
            </w:tabs>
            <w:rPr>
              <w:rFonts w:ascii="Times" w:hAnsi="Times"/>
              <w:sz w:val="22"/>
            </w:rPr>
          </w:pPr>
        </w:p>
      </w:tc>
      <w:tc>
        <w:tcPr>
          <w:tcW w:w="1620" w:type="dxa"/>
        </w:tcPr>
        <w:p w14:paraId="3D0810F3" w14:textId="77777777" w:rsidR="003F0AF6" w:rsidRDefault="003F0AF6">
          <w:pPr>
            <w:ind w:right="-18"/>
            <w:jc w:val="right"/>
            <w:rPr>
              <w:sz w:val="18"/>
            </w:rPr>
          </w:pPr>
          <w:r>
            <w:rPr>
              <w:rFonts w:ascii="Times New Roman" w:eastAsia="Times New Roman" w:hAnsi="Times New Roman"/>
              <w:smallCaps/>
              <w:sz w:val="20"/>
            </w:rPr>
            <w:t xml:space="preserve">Page </w:t>
          </w:r>
          <w:r w:rsidR="00942E31">
            <w:rPr>
              <w:rFonts w:ascii="Times New Roman" w:eastAsia="Times New Roman" w:hAnsi="Times New Roman"/>
              <w:smallCaps/>
              <w:sz w:val="20"/>
            </w:rPr>
            <w:fldChar w:fldCharType="begin"/>
          </w:r>
          <w:r>
            <w:rPr>
              <w:rFonts w:ascii="Times New Roman" w:eastAsia="Times New Roman" w:hAnsi="Times New Roman"/>
              <w:smallCaps/>
              <w:sz w:val="20"/>
            </w:rPr>
            <w:instrText xml:space="preserve"> PAGE </w:instrText>
          </w:r>
          <w:r w:rsidR="00942E31">
            <w:rPr>
              <w:rFonts w:ascii="Times New Roman" w:eastAsia="Times New Roman" w:hAnsi="Times New Roman"/>
              <w:smallCaps/>
              <w:sz w:val="20"/>
            </w:rPr>
            <w:fldChar w:fldCharType="separate"/>
          </w:r>
          <w:r w:rsidR="00141026">
            <w:rPr>
              <w:rFonts w:ascii="Times New Roman" w:eastAsia="Times New Roman" w:hAnsi="Times New Roman"/>
              <w:smallCaps/>
              <w:noProof/>
              <w:sz w:val="20"/>
            </w:rPr>
            <w:t>2</w:t>
          </w:r>
          <w:r w:rsidR="00942E31">
            <w:rPr>
              <w:rFonts w:ascii="Times New Roman" w:eastAsia="Times New Roman" w:hAnsi="Times New Roman"/>
              <w:smallCaps/>
              <w:sz w:val="20"/>
            </w:rPr>
            <w:fldChar w:fldCharType="end"/>
          </w:r>
          <w:r>
            <w:rPr>
              <w:rFonts w:ascii="Times New Roman" w:eastAsia="Times New Roman" w:hAnsi="Times New Roman"/>
              <w:smallCaps/>
              <w:sz w:val="20"/>
            </w:rPr>
            <w:t xml:space="preserve"> of </w:t>
          </w:r>
          <w:r w:rsidR="00942E31">
            <w:rPr>
              <w:rFonts w:ascii="Times New Roman" w:eastAsia="Times New Roman" w:hAnsi="Times New Roman"/>
              <w:smallCaps/>
              <w:sz w:val="20"/>
            </w:rPr>
            <w:fldChar w:fldCharType="begin"/>
          </w:r>
          <w:r>
            <w:rPr>
              <w:rFonts w:ascii="Times New Roman" w:eastAsia="Times New Roman" w:hAnsi="Times New Roman"/>
              <w:smallCaps/>
              <w:sz w:val="20"/>
            </w:rPr>
            <w:instrText xml:space="preserve"> NUMPAGES </w:instrText>
          </w:r>
          <w:r w:rsidR="00942E31">
            <w:rPr>
              <w:rFonts w:ascii="Times New Roman" w:eastAsia="Times New Roman" w:hAnsi="Times New Roman"/>
              <w:smallCaps/>
              <w:sz w:val="20"/>
            </w:rPr>
            <w:fldChar w:fldCharType="separate"/>
          </w:r>
          <w:r w:rsidR="00141026">
            <w:rPr>
              <w:rFonts w:ascii="Times New Roman" w:eastAsia="Times New Roman" w:hAnsi="Times New Roman"/>
              <w:smallCaps/>
              <w:noProof/>
              <w:sz w:val="20"/>
            </w:rPr>
            <w:t>2</w:t>
          </w:r>
          <w:r w:rsidR="00942E31">
            <w:rPr>
              <w:rFonts w:ascii="Times New Roman" w:eastAsia="Times New Roman" w:hAnsi="Times New Roman"/>
              <w:smallCaps/>
              <w:sz w:val="20"/>
            </w:rPr>
            <w:fldChar w:fldCharType="end"/>
          </w:r>
        </w:p>
      </w:tc>
    </w:tr>
  </w:tbl>
  <w:p w14:paraId="18C6B082" w14:textId="77777777" w:rsidR="003F0AF6" w:rsidRDefault="003F0AF6">
    <w:pPr>
      <w:pStyle w:val="Header"/>
      <w:rPr>
        <w:sz w:val="1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92C65" w14:textId="2FD83AC1" w:rsidR="00D6364F" w:rsidRDefault="00D6364F" w:rsidP="00D6364F">
    <w:pPr>
      <w:pStyle w:val="Header"/>
      <w:jc w:val="right"/>
      <w:rPr>
        <w:rFonts w:ascii="Garamond" w:hAnsi="Garamond"/>
        <w:sz w:val="18"/>
        <w:szCs w:val="18"/>
      </w:rPr>
    </w:pPr>
    <w:r w:rsidRPr="00562E40">
      <w:rPr>
        <w:noProof/>
      </w:rPr>
      <w:drawing>
        <wp:anchor distT="0" distB="0" distL="114300" distR="114300" simplePos="0" relativeHeight="251659264" behindDoc="0" locked="0" layoutInCell="1" allowOverlap="1" wp14:anchorId="41B2079A" wp14:editId="127EED98">
          <wp:simplePos x="0" y="0"/>
          <wp:positionH relativeFrom="column">
            <wp:posOffset>-97087</wp:posOffset>
          </wp:positionH>
          <wp:positionV relativeFrom="paragraph">
            <wp:posOffset>-161817</wp:posOffset>
          </wp:positionV>
          <wp:extent cx="3737610" cy="1031240"/>
          <wp:effectExtent l="0" t="0" r="0" b="1016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rtCon_horiz_4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37610" cy="1031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aramond" w:hAnsi="Garamond"/>
        <w:sz w:val="18"/>
        <w:szCs w:val="18"/>
      </w:rPr>
      <w:t>1300 Elmwood Avenue</w:t>
    </w:r>
  </w:p>
  <w:p w14:paraId="1708DF35" w14:textId="5C977DEF" w:rsidR="00D6364F" w:rsidRPr="00390949" w:rsidRDefault="00D6364F" w:rsidP="00D6364F">
    <w:pPr>
      <w:pStyle w:val="Header"/>
      <w:jc w:val="right"/>
      <w:rPr>
        <w:rFonts w:ascii="Garamond" w:hAnsi="Garamond"/>
        <w:sz w:val="18"/>
        <w:szCs w:val="18"/>
      </w:rPr>
    </w:pPr>
    <w:r>
      <w:rPr>
        <w:rFonts w:ascii="Garamond" w:hAnsi="Garamond"/>
        <w:sz w:val="18"/>
        <w:szCs w:val="18"/>
      </w:rPr>
      <w:t>Rockwell Hall 230</w:t>
    </w:r>
  </w:p>
  <w:p w14:paraId="4A67B6CA" w14:textId="77777777" w:rsidR="00D6364F" w:rsidRPr="00390949" w:rsidRDefault="00D6364F" w:rsidP="00D6364F">
    <w:pPr>
      <w:pStyle w:val="Header"/>
      <w:jc w:val="right"/>
      <w:rPr>
        <w:rFonts w:ascii="Garamond" w:hAnsi="Garamond"/>
        <w:sz w:val="18"/>
        <w:szCs w:val="18"/>
      </w:rPr>
    </w:pPr>
    <w:r>
      <w:rPr>
        <w:rFonts w:ascii="Garamond" w:hAnsi="Garamond"/>
        <w:sz w:val="18"/>
        <w:szCs w:val="18"/>
      </w:rPr>
      <w:t>Buffalo, NY  14222-1095</w:t>
    </w:r>
  </w:p>
  <w:p w14:paraId="07DC489D" w14:textId="28CFF4F4" w:rsidR="00D6364F" w:rsidRPr="00390949" w:rsidRDefault="00D6364F" w:rsidP="00D6364F">
    <w:pPr>
      <w:pStyle w:val="Header"/>
      <w:jc w:val="right"/>
      <w:rPr>
        <w:rFonts w:ascii="Garamond" w:hAnsi="Garamond"/>
        <w:sz w:val="18"/>
        <w:szCs w:val="18"/>
      </w:rPr>
    </w:pPr>
    <w:r w:rsidRPr="00390949">
      <w:rPr>
        <w:rFonts w:ascii="Garamond" w:hAnsi="Garamond"/>
        <w:sz w:val="18"/>
        <w:szCs w:val="18"/>
      </w:rPr>
      <w:t>P:</w:t>
    </w:r>
    <w:r>
      <w:rPr>
        <w:rFonts w:ascii="Garamond" w:hAnsi="Garamond"/>
        <w:sz w:val="18"/>
        <w:szCs w:val="18"/>
      </w:rPr>
      <w:t xml:space="preserve"> 716-878-</w:t>
    </w:r>
    <w:proofErr w:type="gramStart"/>
    <w:r>
      <w:rPr>
        <w:rFonts w:ascii="Garamond" w:hAnsi="Garamond"/>
        <w:sz w:val="18"/>
        <w:szCs w:val="18"/>
      </w:rPr>
      <w:t>5025  F</w:t>
    </w:r>
    <w:proofErr w:type="gramEnd"/>
    <w:r>
      <w:rPr>
        <w:rFonts w:ascii="Garamond" w:hAnsi="Garamond"/>
        <w:sz w:val="18"/>
        <w:szCs w:val="18"/>
      </w:rPr>
      <w:t>: 716-</w:t>
    </w:r>
    <w:r w:rsidRPr="00390949">
      <w:rPr>
        <w:rFonts w:ascii="Garamond" w:hAnsi="Garamond"/>
        <w:sz w:val="18"/>
        <w:szCs w:val="18"/>
      </w:rPr>
      <w:t>878-5039</w:t>
    </w:r>
  </w:p>
  <w:p w14:paraId="28DA71B9" w14:textId="77777777" w:rsidR="00D6364F" w:rsidRPr="00390949" w:rsidRDefault="00D6364F" w:rsidP="00D6364F">
    <w:pPr>
      <w:pStyle w:val="Header"/>
      <w:jc w:val="right"/>
      <w:rPr>
        <w:rFonts w:ascii="Garamond" w:hAnsi="Garamond"/>
        <w:sz w:val="18"/>
        <w:szCs w:val="18"/>
      </w:rPr>
    </w:pPr>
    <w:r w:rsidRPr="00390949">
      <w:rPr>
        <w:rFonts w:ascii="Garamond" w:hAnsi="Garamond"/>
        <w:sz w:val="18"/>
        <w:szCs w:val="18"/>
      </w:rPr>
      <w:t>artconservation.buffalostate.edu</w:t>
    </w:r>
  </w:p>
  <w:p w14:paraId="044ED065" w14:textId="5F4D424D" w:rsidR="0087541D" w:rsidRPr="00D6364F" w:rsidRDefault="00D6364F" w:rsidP="00D6364F">
    <w:pPr>
      <w:pStyle w:val="Footer"/>
      <w:jc w:val="right"/>
      <w:rPr>
        <w:rFonts w:ascii="Garamond" w:hAnsi="Garamond"/>
        <w:sz w:val="18"/>
        <w:szCs w:val="18"/>
      </w:rPr>
    </w:pPr>
    <w:r>
      <w:rPr>
        <w:rFonts w:ascii="Garamond" w:hAnsi="Garamond"/>
        <w:sz w:val="18"/>
        <w:szCs w:val="18"/>
      </w:rPr>
      <w:t>artcon@buffalostate.edu</w:t>
    </w:r>
  </w:p>
  <w:p w14:paraId="6B91CA7B" w14:textId="2D446225" w:rsidR="003F0AF6" w:rsidRDefault="003F0AF6">
    <w:pPr>
      <w:pStyle w:val="Heading2"/>
      <w:ind w:left="-90"/>
      <w:rPr>
        <w:sz w:val="8"/>
      </w:rPr>
    </w:pPr>
    <w:r>
      <w:rPr>
        <w:sz w:val="8"/>
      </w:rPr>
      <w:tab/>
    </w:r>
    <w:r>
      <w:rPr>
        <w:sz w:val="8"/>
      </w:rPr>
      <w:tab/>
    </w:r>
    <w:r>
      <w:rPr>
        <w:sz w:val="8"/>
      </w:rPr>
      <w:tab/>
    </w:r>
    <w:r>
      <w:rPr>
        <w:sz w:val="8"/>
      </w:rPr>
      <w:tab/>
    </w:r>
    <w:r>
      <w:rPr>
        <w:sz w:val="8"/>
      </w:rPr>
      <w:tab/>
    </w:r>
    <w:r>
      <w:rPr>
        <w:sz w:val="8"/>
      </w:rPr>
      <w:tab/>
    </w:r>
    <w:r>
      <w:rPr>
        <w:sz w:val="8"/>
      </w:rPr>
      <w:tab/>
    </w:r>
  </w:p>
  <w:tbl>
    <w:tblPr>
      <w:tblW w:w="0" w:type="auto"/>
      <w:tblInd w:w="18" w:type="dxa"/>
      <w:tblLayout w:type="fixed"/>
      <w:tblLook w:val="0000" w:firstRow="0" w:lastRow="0" w:firstColumn="0" w:lastColumn="0" w:noHBand="0" w:noVBand="0"/>
    </w:tblPr>
    <w:tblGrid>
      <w:gridCol w:w="8730"/>
      <w:gridCol w:w="1620"/>
    </w:tblGrid>
    <w:tr w:rsidR="003F0AF6" w14:paraId="08E46327" w14:textId="77777777">
      <w:tc>
        <w:tcPr>
          <w:tcW w:w="8730" w:type="dxa"/>
          <w:shd w:val="pct12" w:color="auto" w:fill="FFFFFF"/>
        </w:tcPr>
        <w:p w14:paraId="5311B769" w14:textId="276EAB4C" w:rsidR="003F0AF6" w:rsidRDefault="003F0AF6">
          <w:pPr>
            <w:pStyle w:val="Heading2"/>
            <w:ind w:left="-18"/>
            <w:rPr>
              <w:sz w:val="22"/>
            </w:rPr>
          </w:pPr>
          <w:r>
            <w:t xml:space="preserve">OBJECTS </w:t>
          </w:r>
          <w:r w:rsidR="00F14FB9">
            <w:t xml:space="preserve">TREATMENT </w:t>
          </w:r>
          <w:r>
            <w:t>REPORT</w:t>
          </w:r>
        </w:p>
      </w:tc>
      <w:tc>
        <w:tcPr>
          <w:tcW w:w="1620" w:type="dxa"/>
          <w:shd w:val="pct12" w:color="auto" w:fill="FFFFFF"/>
        </w:tcPr>
        <w:p w14:paraId="69B6122E" w14:textId="38152D24" w:rsidR="003F0AF6" w:rsidRDefault="003F0AF6">
          <w:pPr>
            <w:pStyle w:val="Heading2"/>
            <w:jc w:val="right"/>
          </w:pPr>
          <w:r>
            <w:t xml:space="preserve">CNS </w:t>
          </w:r>
          <w:r w:rsidR="00BD388A">
            <w:t>248152</w:t>
          </w:r>
        </w:p>
      </w:tc>
    </w:tr>
    <w:tr w:rsidR="003F0AF6" w14:paraId="565B0656" w14:textId="77777777">
      <w:tc>
        <w:tcPr>
          <w:tcW w:w="8730" w:type="dxa"/>
        </w:tcPr>
        <w:p w14:paraId="3CBC8CFC" w14:textId="77777777" w:rsidR="003F0AF6" w:rsidRDefault="003F0AF6">
          <w:pPr>
            <w:pStyle w:val="Footer"/>
            <w:widowControl w:val="0"/>
            <w:tabs>
              <w:tab w:val="clear" w:pos="4320"/>
              <w:tab w:val="clear" w:pos="8640"/>
            </w:tabs>
            <w:rPr>
              <w:rFonts w:ascii="Times" w:hAnsi="Times"/>
              <w:sz w:val="22"/>
            </w:rPr>
          </w:pPr>
        </w:p>
      </w:tc>
      <w:tc>
        <w:tcPr>
          <w:tcW w:w="1620" w:type="dxa"/>
        </w:tcPr>
        <w:p w14:paraId="287973C5" w14:textId="77777777" w:rsidR="003F0AF6" w:rsidRDefault="003F0AF6">
          <w:pPr>
            <w:ind w:right="-18"/>
            <w:jc w:val="right"/>
            <w:rPr>
              <w:sz w:val="18"/>
            </w:rPr>
          </w:pPr>
          <w:r>
            <w:rPr>
              <w:rFonts w:ascii="Times New Roman" w:eastAsia="Times New Roman" w:hAnsi="Times New Roman"/>
              <w:smallCaps/>
              <w:sz w:val="20"/>
            </w:rPr>
            <w:t xml:space="preserve">Page </w:t>
          </w:r>
          <w:r w:rsidR="00942E31">
            <w:rPr>
              <w:rFonts w:ascii="Times New Roman" w:eastAsia="Times New Roman" w:hAnsi="Times New Roman"/>
              <w:smallCaps/>
              <w:sz w:val="20"/>
            </w:rPr>
            <w:fldChar w:fldCharType="begin"/>
          </w:r>
          <w:r>
            <w:rPr>
              <w:rFonts w:ascii="Times New Roman" w:eastAsia="Times New Roman" w:hAnsi="Times New Roman"/>
              <w:smallCaps/>
              <w:sz w:val="20"/>
            </w:rPr>
            <w:instrText xml:space="preserve"> PAGE </w:instrText>
          </w:r>
          <w:r w:rsidR="00942E31">
            <w:rPr>
              <w:rFonts w:ascii="Times New Roman" w:eastAsia="Times New Roman" w:hAnsi="Times New Roman"/>
              <w:smallCaps/>
              <w:sz w:val="20"/>
            </w:rPr>
            <w:fldChar w:fldCharType="separate"/>
          </w:r>
          <w:r w:rsidR="00141026">
            <w:rPr>
              <w:rFonts w:ascii="Times New Roman" w:eastAsia="Times New Roman" w:hAnsi="Times New Roman"/>
              <w:smallCaps/>
              <w:noProof/>
              <w:sz w:val="20"/>
            </w:rPr>
            <w:t>1</w:t>
          </w:r>
          <w:r w:rsidR="00942E31">
            <w:rPr>
              <w:rFonts w:ascii="Times New Roman" w:eastAsia="Times New Roman" w:hAnsi="Times New Roman"/>
              <w:smallCaps/>
              <w:sz w:val="20"/>
            </w:rPr>
            <w:fldChar w:fldCharType="end"/>
          </w:r>
          <w:r>
            <w:rPr>
              <w:rFonts w:ascii="Times New Roman" w:eastAsia="Times New Roman" w:hAnsi="Times New Roman"/>
              <w:smallCaps/>
              <w:sz w:val="20"/>
            </w:rPr>
            <w:t xml:space="preserve"> of </w:t>
          </w:r>
          <w:r w:rsidR="00942E31">
            <w:rPr>
              <w:rFonts w:ascii="Times New Roman" w:eastAsia="Times New Roman" w:hAnsi="Times New Roman"/>
              <w:smallCaps/>
              <w:sz w:val="20"/>
            </w:rPr>
            <w:fldChar w:fldCharType="begin"/>
          </w:r>
          <w:r>
            <w:rPr>
              <w:rFonts w:ascii="Times New Roman" w:eastAsia="Times New Roman" w:hAnsi="Times New Roman"/>
              <w:smallCaps/>
              <w:sz w:val="20"/>
            </w:rPr>
            <w:instrText xml:space="preserve"> NUMPAGES </w:instrText>
          </w:r>
          <w:r w:rsidR="00942E31">
            <w:rPr>
              <w:rFonts w:ascii="Times New Roman" w:eastAsia="Times New Roman" w:hAnsi="Times New Roman"/>
              <w:smallCaps/>
              <w:sz w:val="20"/>
            </w:rPr>
            <w:fldChar w:fldCharType="separate"/>
          </w:r>
          <w:r w:rsidR="00141026">
            <w:rPr>
              <w:rFonts w:ascii="Times New Roman" w:eastAsia="Times New Roman" w:hAnsi="Times New Roman"/>
              <w:smallCaps/>
              <w:noProof/>
              <w:sz w:val="20"/>
            </w:rPr>
            <w:t>2</w:t>
          </w:r>
          <w:r w:rsidR="00942E31">
            <w:rPr>
              <w:rFonts w:ascii="Times New Roman" w:eastAsia="Times New Roman" w:hAnsi="Times New Roman"/>
              <w:smallCaps/>
              <w:sz w:val="20"/>
            </w:rPr>
            <w:fldChar w:fldCharType="end"/>
          </w:r>
        </w:p>
      </w:tc>
    </w:tr>
  </w:tbl>
  <w:p w14:paraId="7D0EECCD" w14:textId="77777777" w:rsidR="003F0AF6" w:rsidRDefault="003F0AF6">
    <w:pPr>
      <w:pStyle w:val="Header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1" w15:restartNumberingAfterBreak="0">
    <w:nsid w:val="00000002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3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360"/>
        </w:tabs>
        <w:ind w:left="216" w:hanging="216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4" w15:restartNumberingAfterBreak="0">
    <w:nsid w:val="00000005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5" w15:restartNumberingAfterBreak="0">
    <w:nsid w:val="00000006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6" w15:restartNumberingAfterBreak="0">
    <w:nsid w:val="00000007"/>
    <w:multiLevelType w:val="singleLevel"/>
    <w:tmpl w:val="00000000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singleLevel"/>
    <w:tmpl w:val="00000000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0000000A"/>
    <w:multiLevelType w:val="singleLevel"/>
    <w:tmpl w:val="00000000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0000000B"/>
    <w:multiLevelType w:val="singleLevel"/>
    <w:tmpl w:val="0409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10" w15:restartNumberingAfterBreak="0">
    <w:nsid w:val="032855AB"/>
    <w:multiLevelType w:val="hybridMultilevel"/>
    <w:tmpl w:val="2234A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32676E"/>
    <w:multiLevelType w:val="hybridMultilevel"/>
    <w:tmpl w:val="362E11EC"/>
    <w:lvl w:ilvl="0" w:tplc="0CB28B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AD2E56"/>
    <w:multiLevelType w:val="hybridMultilevel"/>
    <w:tmpl w:val="5080D0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4803086">
    <w:abstractNumId w:val="0"/>
  </w:num>
  <w:num w:numId="2" w16cid:durableId="771973930">
    <w:abstractNumId w:val="1"/>
  </w:num>
  <w:num w:numId="3" w16cid:durableId="1689867618">
    <w:abstractNumId w:val="2"/>
  </w:num>
  <w:num w:numId="4" w16cid:durableId="868488779">
    <w:abstractNumId w:val="3"/>
  </w:num>
  <w:num w:numId="5" w16cid:durableId="621960976">
    <w:abstractNumId w:val="4"/>
  </w:num>
  <w:num w:numId="6" w16cid:durableId="765148350">
    <w:abstractNumId w:val="5"/>
  </w:num>
  <w:num w:numId="7" w16cid:durableId="1091119657">
    <w:abstractNumId w:val="6"/>
  </w:num>
  <w:num w:numId="8" w16cid:durableId="942497385">
    <w:abstractNumId w:val="7"/>
  </w:num>
  <w:num w:numId="9" w16cid:durableId="114570682">
    <w:abstractNumId w:val="9"/>
  </w:num>
  <w:num w:numId="10" w16cid:durableId="1580553986">
    <w:abstractNumId w:val="3"/>
  </w:num>
  <w:num w:numId="11" w16cid:durableId="562641671">
    <w:abstractNumId w:val="4"/>
  </w:num>
  <w:num w:numId="12" w16cid:durableId="2097242443">
    <w:abstractNumId w:val="5"/>
  </w:num>
  <w:num w:numId="13" w16cid:durableId="1267424010">
    <w:abstractNumId w:val="8"/>
  </w:num>
  <w:num w:numId="14" w16cid:durableId="1813868042">
    <w:abstractNumId w:val="11"/>
  </w:num>
  <w:num w:numId="15" w16cid:durableId="485124433">
    <w:abstractNumId w:val="12"/>
  </w:num>
  <w:num w:numId="16" w16cid:durableId="63387349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C43"/>
    <w:rsid w:val="000179E2"/>
    <w:rsid w:val="00097B01"/>
    <w:rsid w:val="000B5182"/>
    <w:rsid w:val="000D1B2A"/>
    <w:rsid w:val="000E5BED"/>
    <w:rsid w:val="00141026"/>
    <w:rsid w:val="00143D04"/>
    <w:rsid w:val="00184EEE"/>
    <w:rsid w:val="00232FA3"/>
    <w:rsid w:val="002B7C43"/>
    <w:rsid w:val="002C58B2"/>
    <w:rsid w:val="003F0AF6"/>
    <w:rsid w:val="003F594D"/>
    <w:rsid w:val="00533D4F"/>
    <w:rsid w:val="00597054"/>
    <w:rsid w:val="006D705E"/>
    <w:rsid w:val="00704999"/>
    <w:rsid w:val="007D4A57"/>
    <w:rsid w:val="0087541D"/>
    <w:rsid w:val="009355E3"/>
    <w:rsid w:val="00942E31"/>
    <w:rsid w:val="009853E1"/>
    <w:rsid w:val="009A6D11"/>
    <w:rsid w:val="00B01D1C"/>
    <w:rsid w:val="00B426A8"/>
    <w:rsid w:val="00B615CD"/>
    <w:rsid w:val="00BD388A"/>
    <w:rsid w:val="00BE1871"/>
    <w:rsid w:val="00BF6E9B"/>
    <w:rsid w:val="00D4153F"/>
    <w:rsid w:val="00D6364F"/>
    <w:rsid w:val="00DD35F0"/>
    <w:rsid w:val="00DE4294"/>
    <w:rsid w:val="00EC7B13"/>
    <w:rsid w:val="00EE15FA"/>
    <w:rsid w:val="00F14FB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4B30816"/>
  <w15:docId w15:val="{BF98E03D-F6BB-6C4A-805A-81C3CAEBE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5FA"/>
    <w:rPr>
      <w:sz w:val="24"/>
    </w:rPr>
  </w:style>
  <w:style w:type="paragraph" w:styleId="Heading1">
    <w:name w:val="heading 1"/>
    <w:basedOn w:val="Normal"/>
    <w:next w:val="Normal"/>
    <w:qFormat/>
    <w:rsid w:val="00EE15FA"/>
    <w:pPr>
      <w:keepNext/>
      <w:widowControl w:val="0"/>
      <w:outlineLvl w:val="0"/>
    </w:pPr>
    <w:rPr>
      <w:rFonts w:ascii="Geneva" w:eastAsia="Times New Roman" w:hAnsi="Geneva"/>
      <w:b/>
      <w:sz w:val="22"/>
    </w:rPr>
  </w:style>
  <w:style w:type="paragraph" w:styleId="Heading2">
    <w:name w:val="heading 2"/>
    <w:basedOn w:val="Normal"/>
    <w:next w:val="Normal"/>
    <w:qFormat/>
    <w:rsid w:val="00EE15FA"/>
    <w:pPr>
      <w:keepNext/>
      <w:widowControl w:val="0"/>
      <w:outlineLvl w:val="1"/>
    </w:pPr>
    <w:rPr>
      <w:rFonts w:eastAsia="Times New Roman"/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4A5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5">
    <w:name w:val="heading 5"/>
    <w:basedOn w:val="Normal"/>
    <w:next w:val="Normal"/>
    <w:qFormat/>
    <w:rsid w:val="00EE15FA"/>
    <w:pPr>
      <w:keepNext/>
      <w:widowControl w:val="0"/>
      <w:outlineLvl w:val="4"/>
    </w:pPr>
    <w:rPr>
      <w:rFonts w:ascii="New York" w:eastAsia="Times New Roman" w:hAnsi="New York"/>
      <w:b/>
      <w:sz w:val="20"/>
    </w:rPr>
  </w:style>
  <w:style w:type="paragraph" w:styleId="Heading6">
    <w:name w:val="heading 6"/>
    <w:basedOn w:val="Normal"/>
    <w:next w:val="Normal"/>
    <w:qFormat/>
    <w:rsid w:val="00EE15FA"/>
    <w:pPr>
      <w:keepNext/>
      <w:widowControl w:val="0"/>
      <w:jc w:val="center"/>
      <w:outlineLvl w:val="5"/>
    </w:pPr>
    <w:rPr>
      <w:rFonts w:eastAsia="Times New Roman"/>
      <w:b/>
      <w:sz w:val="22"/>
    </w:rPr>
  </w:style>
  <w:style w:type="paragraph" w:styleId="Heading7">
    <w:name w:val="heading 7"/>
    <w:basedOn w:val="Normal"/>
    <w:next w:val="Normal"/>
    <w:qFormat/>
    <w:rsid w:val="00EE15FA"/>
    <w:pPr>
      <w:keepNext/>
      <w:widowControl w:val="0"/>
      <w:jc w:val="center"/>
      <w:outlineLvl w:val="6"/>
    </w:pPr>
    <w:rPr>
      <w:rFonts w:eastAsia="Times New Roman"/>
      <w:b/>
      <w:i/>
      <w:spacing w:val="40"/>
    </w:rPr>
  </w:style>
  <w:style w:type="paragraph" w:styleId="Heading8">
    <w:name w:val="heading 8"/>
    <w:basedOn w:val="Normal"/>
    <w:next w:val="Normal"/>
    <w:qFormat/>
    <w:rsid w:val="00EE15FA"/>
    <w:pPr>
      <w:keepNext/>
      <w:widowControl w:val="0"/>
      <w:outlineLvl w:val="7"/>
    </w:pPr>
    <w:rPr>
      <w:rFonts w:eastAsia="Times New Roman"/>
      <w:b/>
      <w:i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EE15FA"/>
    <w:pPr>
      <w:widowControl w:val="0"/>
      <w:jc w:val="center"/>
    </w:pPr>
    <w:rPr>
      <w:rFonts w:ascii="Georgia" w:eastAsia="Times New Roman" w:hAnsi="Georgia"/>
      <w:b/>
      <w:smallCaps/>
      <w:spacing w:val="60"/>
    </w:rPr>
  </w:style>
  <w:style w:type="paragraph" w:styleId="Footer">
    <w:name w:val="footer"/>
    <w:basedOn w:val="Normal"/>
    <w:link w:val="FooterChar"/>
    <w:uiPriority w:val="99"/>
    <w:rsid w:val="00EE15FA"/>
    <w:pPr>
      <w:tabs>
        <w:tab w:val="center" w:pos="4320"/>
        <w:tab w:val="right" w:pos="8640"/>
      </w:tabs>
    </w:pPr>
    <w:rPr>
      <w:rFonts w:ascii="New York" w:eastAsia="Times New Roman" w:hAnsi="New York"/>
    </w:rPr>
  </w:style>
  <w:style w:type="paragraph" w:styleId="FootnoteText">
    <w:name w:val="footnote text"/>
    <w:basedOn w:val="Normal"/>
    <w:link w:val="FootnoteTextChar"/>
    <w:rsid w:val="00EE15FA"/>
    <w:rPr>
      <w:rFonts w:ascii="New York" w:eastAsia="Times New Roman" w:hAnsi="New York"/>
      <w:sz w:val="20"/>
    </w:rPr>
  </w:style>
  <w:style w:type="paragraph" w:styleId="Header">
    <w:name w:val="header"/>
    <w:basedOn w:val="Normal"/>
    <w:link w:val="HeaderChar"/>
    <w:uiPriority w:val="99"/>
    <w:rsid w:val="00EE15F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F0AF6"/>
    <w:rPr>
      <w:rFonts w:asciiTheme="minorHAnsi" w:eastAsiaTheme="minorHAnsi" w:hAnsiTheme="minorHAnsi" w:cstheme="minorBidi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ootnoteTextChar">
    <w:name w:val="Footnote Text Char"/>
    <w:basedOn w:val="DefaultParagraphFont"/>
    <w:link w:val="FootnoteText"/>
    <w:rsid w:val="00D4153F"/>
    <w:rPr>
      <w:rFonts w:ascii="New York" w:eastAsia="Times New Roman" w:hAnsi="New York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541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541D"/>
    <w:rPr>
      <w:rFonts w:ascii="Lucida Grande" w:hAnsi="Lucida Grande" w:cs="Lucida Grande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141026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D6364F"/>
    <w:rPr>
      <w:rFonts w:ascii="New York" w:eastAsia="Times New Roman" w:hAnsi="New York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D4A5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EC7B13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EC7B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83dfee1-5e8a-410b-ae0a-30d00b7848c4" xsi:nil="true"/>
    <lcf76f155ced4ddcb4097134ff3c332f xmlns="4ae75f11-a325-4960-b0b7-a2758b21d78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678A159F63644EB4E119FABE5D59D5" ma:contentTypeVersion="15" ma:contentTypeDescription="Create a new document." ma:contentTypeScope="" ma:versionID="0ac03ce32330366032a3545895fcab68">
  <xsd:schema xmlns:xsd="http://www.w3.org/2001/XMLSchema" xmlns:xs="http://www.w3.org/2001/XMLSchema" xmlns:p="http://schemas.microsoft.com/office/2006/metadata/properties" xmlns:ns2="b83dfee1-5e8a-410b-ae0a-30d00b7848c4" xmlns:ns3="4ae75f11-a325-4960-b0b7-a2758b21d785" targetNamespace="http://schemas.microsoft.com/office/2006/metadata/properties" ma:root="true" ma:fieldsID="a35998b0ddffd1b0ab6f7438712b752f" ns2:_="" ns3:_="">
    <xsd:import namespace="b83dfee1-5e8a-410b-ae0a-30d00b7848c4"/>
    <xsd:import namespace="4ae75f11-a325-4960-b0b7-a2758b21d78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dfee1-5e8a-410b-ae0a-30d00b7848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5005b8fc-f573-4968-979e-0ffccaffd264}" ma:internalName="TaxCatchAll" ma:showField="CatchAllData" ma:web="b83dfee1-5e8a-410b-ae0a-30d00b7848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e75f11-a325-4960-b0b7-a2758b21d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f3fd32b-b413-49a2-949f-b4baa8a263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872DA2-F827-48DA-8487-F05BA7696E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DF3705-18DA-408F-BA51-1DDCCFF78C91}">
  <ds:schemaRefs>
    <ds:schemaRef ds:uri="http://schemas.microsoft.com/office/2006/metadata/properties"/>
    <ds:schemaRef ds:uri="http://schemas.microsoft.com/office/infopath/2007/PartnerControls"/>
    <ds:schemaRef ds:uri="b83dfee1-5e8a-410b-ae0a-30d00b7848c4"/>
    <ds:schemaRef ds:uri="4ae75f11-a325-4960-b0b7-a2758b21d785"/>
  </ds:schemaRefs>
</ds:datastoreItem>
</file>

<file path=customXml/itemProps3.xml><?xml version="1.0" encoding="utf-8"?>
<ds:datastoreItem xmlns:ds="http://schemas.openxmlformats.org/officeDocument/2006/customXml" ds:itemID="{6B2B6417-25E8-4B93-A092-6EE4BE6B29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3dfee1-5e8a-410b-ae0a-30d00b7848c4"/>
    <ds:schemaRef ds:uri="4ae75f11-a325-4960-b0b7-a2758b21d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UNIVERSITY COLLEGE AT BUFFALO</vt:lpstr>
    </vt:vector>
  </TitlesOfParts>
  <Company>Buffalo State College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UNIVERSITY COLLEGE AT BUFFALO</dc:title>
  <dc:subject/>
  <dc:creator>Computing Services</dc:creator>
  <cp:keywords/>
  <cp:lastModifiedBy>Margaret Priest</cp:lastModifiedBy>
  <cp:revision>5</cp:revision>
  <cp:lastPrinted>1998-12-10T22:43:00Z</cp:lastPrinted>
  <dcterms:created xsi:type="dcterms:W3CDTF">2026-05-11T18:00:00Z</dcterms:created>
  <dcterms:modified xsi:type="dcterms:W3CDTF">2026-05-13T16:08:00Z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0x01010061678A159F63644EB4E119FABE5D59D5</vt:lpwstr>
  </property>
  <property fmtid="{D5CDD505-2E9C-101B-9397-08002B2CF9AE}" pid="3" name="Order">
    <vt:r8>44400</vt:r8>
  </property>
</Properties>
</file>